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D3AA" w14:textId="327E49B8" w:rsidR="00511272" w:rsidRPr="003C7547" w:rsidRDefault="00AC0887" w:rsidP="0032703F">
      <w:pPr>
        <w:jc w:val="both"/>
        <w:rPr>
          <w:b/>
          <w:bCs/>
          <w:u w:val="single"/>
        </w:rPr>
      </w:pPr>
      <w:r w:rsidRPr="003C7547">
        <w:rPr>
          <w:b/>
          <w:bCs/>
          <w:u w:val="single"/>
        </w:rPr>
        <w:t>ÓRGANOS DE GOBIERNO, DE DIRECCIÓN O DE ADMINISTRACIÓN DE LA ENTIDAD.</w:t>
      </w:r>
    </w:p>
    <w:p w14:paraId="66706FA3" w14:textId="274B7C02" w:rsidR="002A4E77" w:rsidRPr="004704C1" w:rsidRDefault="002A4E77" w:rsidP="0032703F">
      <w:pPr>
        <w:spacing w:before="240"/>
        <w:jc w:val="both"/>
        <w:rPr>
          <w:b/>
          <w:bCs/>
          <w:u w:val="single"/>
        </w:rPr>
      </w:pPr>
      <w:r w:rsidRPr="004704C1">
        <w:rPr>
          <w:b/>
          <w:bCs/>
          <w:u w:val="single"/>
        </w:rPr>
        <w:t>ÓRGANO: ALCALDÍA PRESIDENCIA</w:t>
      </w:r>
    </w:p>
    <w:p w14:paraId="7ACDFCD0" w14:textId="04EBFBB2" w:rsidR="002A4E77" w:rsidRDefault="002A4E77" w:rsidP="0032703F">
      <w:pPr>
        <w:pStyle w:val="Prrafodelista"/>
        <w:numPr>
          <w:ilvl w:val="0"/>
          <w:numId w:val="2"/>
        </w:numPr>
        <w:jc w:val="both"/>
      </w:pPr>
      <w:r w:rsidRPr="004704C1">
        <w:rPr>
          <w:b/>
          <w:bCs/>
        </w:rPr>
        <w:t>SEDE:</w:t>
      </w:r>
      <w:r>
        <w:t xml:space="preserve"> </w:t>
      </w:r>
      <w:r w:rsidR="006654C2" w:rsidRPr="002A4E77">
        <w:t>Ayuntamiento de Valle Gran Rey.</w:t>
      </w:r>
    </w:p>
    <w:p w14:paraId="745FC2D4" w14:textId="779634EB" w:rsidR="002A4E77" w:rsidRDefault="002A4E77" w:rsidP="0032703F">
      <w:pPr>
        <w:pStyle w:val="Prrafodelista"/>
        <w:numPr>
          <w:ilvl w:val="0"/>
          <w:numId w:val="2"/>
        </w:numPr>
        <w:jc w:val="both"/>
      </w:pPr>
      <w:r w:rsidRPr="004704C1">
        <w:rPr>
          <w:b/>
          <w:bCs/>
        </w:rPr>
        <w:t>UBICACIÓN:</w:t>
      </w:r>
      <w:r>
        <w:t xml:space="preserve"> </w:t>
      </w:r>
      <w:r w:rsidR="006654C2" w:rsidRPr="002A4E77">
        <w:t>C/ EL CAIDERO, Nº 16, 38870, VALLE GRAN REY</w:t>
      </w:r>
      <w:r w:rsidR="006654C2">
        <w:t>.</w:t>
      </w:r>
    </w:p>
    <w:p w14:paraId="36D9D5FB" w14:textId="19728886" w:rsidR="002A4E77" w:rsidRDefault="002A4E77" w:rsidP="0032703F">
      <w:pPr>
        <w:pStyle w:val="Prrafodelista"/>
        <w:numPr>
          <w:ilvl w:val="0"/>
          <w:numId w:val="2"/>
        </w:numPr>
        <w:jc w:val="both"/>
      </w:pPr>
      <w:r w:rsidRPr="004704C1">
        <w:rPr>
          <w:b/>
          <w:bCs/>
        </w:rPr>
        <w:t>COMPOSICIÓN:</w:t>
      </w:r>
      <w:r>
        <w:t xml:space="preserve"> Órgano unipersonal</w:t>
      </w:r>
      <w:r w:rsidR="00C944FA">
        <w:t xml:space="preserve">, cuyo titular es </w:t>
      </w:r>
      <w:r w:rsidR="00C944FA" w:rsidRPr="00C944FA">
        <w:t>D. BORJA BARROSO JIMÉMEZ</w:t>
      </w:r>
      <w:r w:rsidR="00C944FA">
        <w:t xml:space="preserve">, </w:t>
      </w:r>
      <w:r w:rsidR="004704C1">
        <w:t>A</w:t>
      </w:r>
      <w:r w:rsidR="00C944FA">
        <w:t>lcalde</w:t>
      </w:r>
      <w:r w:rsidR="004704C1">
        <w:t xml:space="preserve">-Presidente </w:t>
      </w:r>
      <w:r w:rsidR="004704C1" w:rsidRPr="004704C1">
        <w:t>del Ilustre Ayuntamiento de Valle Gran Rey</w:t>
      </w:r>
      <w:r w:rsidR="004704C1">
        <w:t>.</w:t>
      </w:r>
    </w:p>
    <w:p w14:paraId="76D5FD5A" w14:textId="36FB97F0" w:rsidR="00444E09" w:rsidRDefault="00444E09" w:rsidP="0032703F">
      <w:pPr>
        <w:pStyle w:val="Prrafodelista"/>
        <w:numPr>
          <w:ilvl w:val="0"/>
          <w:numId w:val="2"/>
        </w:numPr>
        <w:jc w:val="both"/>
      </w:pPr>
      <w:r>
        <w:rPr>
          <w:b/>
          <w:bCs/>
        </w:rPr>
        <w:t>REGULADO:</w:t>
      </w:r>
      <w:r>
        <w:t xml:space="preserve"> </w:t>
      </w:r>
      <w:r w:rsidRPr="00214FA9">
        <w:t xml:space="preserve">Regulado </w:t>
      </w:r>
      <w:r w:rsidRPr="00B75631">
        <w:t>Art. 21 Y 124 Ley 7/1985, de 2 de abril, reguladora de las Bases del Régimen Loc</w:t>
      </w:r>
      <w:r>
        <w:t>al.</w:t>
      </w:r>
    </w:p>
    <w:p w14:paraId="7C0B467D" w14:textId="13B0DD9B" w:rsidR="002A4E77" w:rsidRDefault="002A4E77" w:rsidP="0032703F">
      <w:pPr>
        <w:pStyle w:val="Prrafodelista"/>
        <w:numPr>
          <w:ilvl w:val="0"/>
          <w:numId w:val="2"/>
        </w:numPr>
        <w:jc w:val="both"/>
        <w:rPr>
          <w:b/>
          <w:bCs/>
        </w:rPr>
      </w:pPr>
      <w:r w:rsidRPr="004704C1">
        <w:rPr>
          <w:b/>
          <w:bCs/>
        </w:rPr>
        <w:t>FUNCIONES:</w:t>
      </w:r>
      <w:r w:rsidR="00B75631">
        <w:t xml:space="preserve"> </w:t>
      </w:r>
    </w:p>
    <w:p w14:paraId="6A1B9833" w14:textId="77777777" w:rsidR="006E480A" w:rsidRPr="00BD5A8D" w:rsidRDefault="006E480A" w:rsidP="0032703F">
      <w:pPr>
        <w:ind w:left="360"/>
        <w:jc w:val="both"/>
      </w:pPr>
      <w:r w:rsidRPr="00BD5A8D">
        <w:t>1. El Alcalde es el Presidente de la Corporación y ostenta las siguientes atribuciones:</w:t>
      </w:r>
    </w:p>
    <w:p w14:paraId="3FAAD3AA" w14:textId="77777777" w:rsidR="006E480A" w:rsidRPr="00BD5A8D" w:rsidRDefault="006E480A" w:rsidP="0032703F">
      <w:pPr>
        <w:ind w:left="360"/>
        <w:jc w:val="both"/>
      </w:pPr>
      <w:r w:rsidRPr="00BD5A8D">
        <w:t>a) Dirigir el gobierno y la administración municipal.</w:t>
      </w:r>
    </w:p>
    <w:p w14:paraId="1786F342" w14:textId="77777777" w:rsidR="006E480A" w:rsidRPr="00BD5A8D" w:rsidRDefault="006E480A" w:rsidP="0032703F">
      <w:pPr>
        <w:ind w:left="360"/>
        <w:jc w:val="both"/>
      </w:pPr>
      <w:r w:rsidRPr="00BD5A8D">
        <w:t>b) Representar al ayuntamiento.</w:t>
      </w:r>
    </w:p>
    <w:p w14:paraId="2F2EDDEE" w14:textId="77777777" w:rsidR="006E480A" w:rsidRPr="00BD5A8D" w:rsidRDefault="006E480A" w:rsidP="0032703F">
      <w:pPr>
        <w:ind w:left="360"/>
        <w:jc w:val="both"/>
      </w:pPr>
      <w:r w:rsidRPr="00BD5A8D">
        <w:t>c) Convocar y presidir las sesiones del Pleno, salvo los supuestos previstos en esta ley y en la legislación electoral general, de la Junta de Gobierno Local, y de cualesquiera otros órganos municipales cuando así se establezca en disposición legal o reglamentaria, y decidir los empates con voto de calidad.</w:t>
      </w:r>
    </w:p>
    <w:p w14:paraId="3404BAB8" w14:textId="77777777" w:rsidR="006E480A" w:rsidRPr="00BD5A8D" w:rsidRDefault="006E480A" w:rsidP="0032703F">
      <w:pPr>
        <w:ind w:left="360"/>
        <w:jc w:val="both"/>
      </w:pPr>
      <w:r w:rsidRPr="00BD5A8D">
        <w:t>d) Dirigir, inspeccionar e impulsar los servicios y obras municipales.</w:t>
      </w:r>
    </w:p>
    <w:p w14:paraId="347BF4B8" w14:textId="77777777" w:rsidR="006E480A" w:rsidRPr="00BD5A8D" w:rsidRDefault="006E480A" w:rsidP="0032703F">
      <w:pPr>
        <w:ind w:left="360"/>
        <w:jc w:val="both"/>
      </w:pPr>
      <w:r w:rsidRPr="00BD5A8D">
        <w:t>e) Dictar bandos.</w:t>
      </w:r>
    </w:p>
    <w:p w14:paraId="12680273" w14:textId="77777777" w:rsidR="006E480A" w:rsidRPr="00BD5A8D" w:rsidRDefault="006E480A" w:rsidP="0032703F">
      <w:pPr>
        <w:ind w:left="360"/>
        <w:jc w:val="both"/>
      </w:pPr>
      <w:r w:rsidRPr="00BD5A8D">
        <w:t>f) El desarrollo de la gestión económica de acuerdo con el Presupuesto aprobado, disponer gastos dentro de los límites de su competencia, concertar operaciones de crédito, con exclusión de las contempladas en el artículo 158.5 de la Ley 39/1988, de 28 de diciembre, Reguladora de las Haciendas Locales, siempre que aquéllas estén previstas en el Presupuesto y su importe acumulado dentro de cada ejercicio económico no supere el 10 por ciento de sus recursos ordinarios, salvo las de tesorería que le corresponderán cuando el importe acumulado de las operaciones vivas en cada momento no supere el 15 por ciento de los ingresos corrientes liquidados en el ejercicio anterior, ordenar pagos y rendir cuentas; todo ello de conformidad con lo dispuesto en la Ley Reguladora de las Haciendas Locales.</w:t>
      </w:r>
    </w:p>
    <w:p w14:paraId="3B32B3D2" w14:textId="77777777" w:rsidR="006E480A" w:rsidRPr="00BD5A8D" w:rsidRDefault="006E480A" w:rsidP="0032703F">
      <w:pPr>
        <w:ind w:left="360"/>
        <w:jc w:val="both"/>
      </w:pPr>
      <w:r w:rsidRPr="00BD5A8D">
        <w:t xml:space="preserve">g) Aprobar la oferta de empleo público de acuerdo con el Presupuesto y la plantilla aprobados por el Pleno, aprobar las bases de las pruebas para la </w:t>
      </w:r>
      <w:r w:rsidRPr="00BD5A8D">
        <w:lastRenderedPageBreak/>
        <w:t>selección del personal y para los concursos de provisión de puestos de trabajo y distribuir las retribuciones complementarias que no sean fijas y periódicas.</w:t>
      </w:r>
    </w:p>
    <w:p w14:paraId="2329420D" w14:textId="77777777" w:rsidR="006E480A" w:rsidRPr="00BD5A8D" w:rsidRDefault="006E480A" w:rsidP="0032703F">
      <w:pPr>
        <w:ind w:left="360"/>
        <w:jc w:val="both"/>
      </w:pPr>
      <w:r w:rsidRPr="00BD5A8D">
        <w:t>h) Desempeñar la jefatura superior de todo el personal, y acordar su nombramiento y sanciones, incluida la separación del servicio de los funcionarios de la Corporación y el despido del personal laboral, dando cuenta al Pleno, en estos dos últimos casos, en la primera sesión que celebre. Esta atribución se entenderá sin perjuicio de lo dispuesto en los artículos 99.1 y 3 de esta ley.</w:t>
      </w:r>
    </w:p>
    <w:p w14:paraId="00D7C07F" w14:textId="77777777" w:rsidR="006E480A" w:rsidRPr="00BD5A8D" w:rsidRDefault="006E480A" w:rsidP="0032703F">
      <w:pPr>
        <w:ind w:left="360"/>
        <w:jc w:val="both"/>
      </w:pPr>
      <w:r w:rsidRPr="00BD5A8D">
        <w:t>i) Ejercer la jefatura de la Policía Municipal.</w:t>
      </w:r>
    </w:p>
    <w:p w14:paraId="70007E75" w14:textId="77777777" w:rsidR="006E480A" w:rsidRPr="00BD5A8D" w:rsidRDefault="006E480A" w:rsidP="0032703F">
      <w:pPr>
        <w:ind w:left="360"/>
        <w:jc w:val="both"/>
      </w:pPr>
      <w:r w:rsidRPr="00BD5A8D">
        <w:t>j) Las aprobaciones de los instrumentos de planeamiento de desarrollo del planeamiento general no expresamente atribuidas al Pleno, así como la de los instrumentos de gestión urbanística y de los proyectos de urbanización.</w:t>
      </w:r>
    </w:p>
    <w:p w14:paraId="5E0042CB" w14:textId="77777777" w:rsidR="006E480A" w:rsidRPr="00BD5A8D" w:rsidRDefault="006E480A" w:rsidP="0032703F">
      <w:pPr>
        <w:ind w:left="360"/>
        <w:jc w:val="both"/>
      </w:pPr>
      <w:r w:rsidRPr="00BD5A8D">
        <w:t>k) El ejercicio de las acciones judiciales y administrativas y la defensa del ayuntamiento en las materias de su competencia, incluso cuando las hubiere delegado en otro órgano, y, en caso de urgencia, en materias de la competencia del Pleno, en este supuesto dando cuenta al mismo en la primera sesión que celebre para su ratificación.</w:t>
      </w:r>
    </w:p>
    <w:p w14:paraId="4B0F4787" w14:textId="77777777" w:rsidR="006E480A" w:rsidRPr="00BD5A8D" w:rsidRDefault="006E480A" w:rsidP="0032703F">
      <w:pPr>
        <w:ind w:left="360"/>
        <w:jc w:val="both"/>
      </w:pPr>
      <w:r w:rsidRPr="00BD5A8D">
        <w:t>l) La iniciativa para proponer al Pleno la declaración de lesividad en materias de la competencia de la Alcaldía.</w:t>
      </w:r>
    </w:p>
    <w:p w14:paraId="2437E175" w14:textId="77777777" w:rsidR="006E480A" w:rsidRPr="00BD5A8D" w:rsidRDefault="006E480A" w:rsidP="0032703F">
      <w:pPr>
        <w:ind w:left="360"/>
        <w:jc w:val="both"/>
      </w:pPr>
      <w:r w:rsidRPr="00BD5A8D">
        <w:t>m) Adoptar personalmente, y bajo su responsabilidad, en caso de catástrofe o de infortunios públicos o grave riesgo de los mismos, las medidas necesarias y adecuadas dando cuenta inmediata al Pleno.</w:t>
      </w:r>
    </w:p>
    <w:p w14:paraId="0ED11010" w14:textId="77777777" w:rsidR="006E480A" w:rsidRPr="00BD5A8D" w:rsidRDefault="006E480A" w:rsidP="0032703F">
      <w:pPr>
        <w:ind w:left="360"/>
        <w:jc w:val="both"/>
      </w:pPr>
      <w:r w:rsidRPr="00BD5A8D">
        <w:t>n) Sancionar las faltas de desobediencia a su autoridad o por infracción de las ordenanzas municipales, salvo en los casos en que tal facultad esté atribuida a otros órganos.</w:t>
      </w:r>
    </w:p>
    <w:p w14:paraId="0561DF07" w14:textId="77777777" w:rsidR="006E480A" w:rsidRPr="00BD5A8D" w:rsidRDefault="006E480A" w:rsidP="0032703F">
      <w:pPr>
        <w:ind w:left="360"/>
        <w:jc w:val="both"/>
      </w:pPr>
      <w:r w:rsidRPr="00BD5A8D">
        <w:t>o) La aprobación de los proyectos de obras y de servicios cuando sea competente para su contratación o concesión y estén previstos en el presupuesto.</w:t>
      </w:r>
    </w:p>
    <w:p w14:paraId="16B5BF46" w14:textId="77777777" w:rsidR="006E480A" w:rsidRPr="00BD5A8D" w:rsidRDefault="006E480A" w:rsidP="0032703F">
      <w:pPr>
        <w:ind w:left="360"/>
        <w:jc w:val="both"/>
      </w:pPr>
      <w:r w:rsidRPr="00BD5A8D">
        <w:t>q) El otorgamiento de las licencias, salvo que las leyes sectoriales lo atribuyan expresamente al Pleno o a la Junta de Gobierno Local.</w:t>
      </w:r>
    </w:p>
    <w:p w14:paraId="5577AEF4" w14:textId="77777777" w:rsidR="006E480A" w:rsidRPr="00BD5A8D" w:rsidRDefault="006E480A" w:rsidP="0032703F">
      <w:pPr>
        <w:ind w:left="360"/>
        <w:jc w:val="both"/>
      </w:pPr>
      <w:r w:rsidRPr="00BD5A8D">
        <w:t>r) Ordenar la publicación, ejecución y hacer cumplir los acuerdos del Ayuntamiento.</w:t>
      </w:r>
    </w:p>
    <w:p w14:paraId="6B7FAE44" w14:textId="77777777" w:rsidR="006E480A" w:rsidRPr="00BD5A8D" w:rsidRDefault="006E480A" w:rsidP="0032703F">
      <w:pPr>
        <w:ind w:left="360"/>
        <w:jc w:val="both"/>
      </w:pPr>
      <w:r w:rsidRPr="00BD5A8D">
        <w:lastRenderedPageBreak/>
        <w:t>s) Las demás que expresamente le atribuyan la leyes y aquellas que la legislación del Estado o de las comunidades autónomas asignen al municipio y no atribuyan a otros órganos municipales.</w:t>
      </w:r>
    </w:p>
    <w:p w14:paraId="1C4D4890" w14:textId="77777777" w:rsidR="006E480A" w:rsidRPr="00BD5A8D" w:rsidRDefault="006E480A" w:rsidP="0032703F">
      <w:pPr>
        <w:ind w:left="360"/>
        <w:jc w:val="both"/>
      </w:pPr>
      <w:r w:rsidRPr="00BD5A8D">
        <w:t>2. Corresponde asimismo al Alcalde el nombramiento de los Tenientes de Alcalde.</w:t>
      </w:r>
    </w:p>
    <w:p w14:paraId="55481CF8" w14:textId="3464ADE6" w:rsidR="004704C1" w:rsidRDefault="006E480A" w:rsidP="0032703F">
      <w:pPr>
        <w:ind w:left="360"/>
        <w:jc w:val="both"/>
      </w:pPr>
      <w:r w:rsidRPr="00BD5A8D">
        <w:t>3. El Alcalde puede delegar el ejercicio de sus atribuciones, salvo las de convocar y presidir las sesiones del Pleno y de la Junta de Gobierno Local, decidir los empates con el voto de calidad, la concertación de operaciones de crédito, la jefatura superior de todo el personal, la separación del servicio de los funcionarios y el despido del personal laboral, y las enunciadas en los párrafos a), e), j), k), l) y m) del apartado 1 de este artículo. No obstante, podrá delegar en la Junta de Gobierno Local el ejercicio de las atribuciones contempladas en el párrafo j).</w:t>
      </w:r>
    </w:p>
    <w:p w14:paraId="0AA25D90" w14:textId="3E03E43B" w:rsidR="004704C1" w:rsidRPr="006654C2" w:rsidRDefault="00E02195" w:rsidP="0032703F">
      <w:pPr>
        <w:jc w:val="both"/>
        <w:rPr>
          <w:b/>
          <w:bCs/>
          <w:u w:val="single"/>
        </w:rPr>
      </w:pPr>
      <w:r w:rsidRPr="006654C2">
        <w:rPr>
          <w:b/>
          <w:bCs/>
          <w:u w:val="single"/>
        </w:rPr>
        <w:t>ÓRGANO: TENENCIAS DE ALCALDÍA:</w:t>
      </w:r>
    </w:p>
    <w:p w14:paraId="0CA1A5F0" w14:textId="546C970B" w:rsidR="006654C2" w:rsidRDefault="006654C2" w:rsidP="0032703F">
      <w:pPr>
        <w:pStyle w:val="Prrafodelista"/>
        <w:numPr>
          <w:ilvl w:val="0"/>
          <w:numId w:val="2"/>
        </w:numPr>
        <w:jc w:val="both"/>
      </w:pPr>
      <w:r w:rsidRPr="004704C1">
        <w:rPr>
          <w:b/>
          <w:bCs/>
        </w:rPr>
        <w:t>SEDE:</w:t>
      </w:r>
      <w:r>
        <w:t xml:space="preserve"> </w:t>
      </w:r>
      <w:r w:rsidRPr="002A4E77">
        <w:t>Ayuntamiento de Valle Gran Rey.</w:t>
      </w:r>
    </w:p>
    <w:p w14:paraId="3067961F" w14:textId="2A7BEFA2" w:rsidR="006654C2" w:rsidRDefault="006654C2" w:rsidP="0032703F">
      <w:pPr>
        <w:pStyle w:val="Prrafodelista"/>
        <w:numPr>
          <w:ilvl w:val="0"/>
          <w:numId w:val="2"/>
        </w:numPr>
        <w:jc w:val="both"/>
      </w:pPr>
      <w:r w:rsidRPr="004704C1">
        <w:rPr>
          <w:b/>
          <w:bCs/>
        </w:rPr>
        <w:t>UBICACIÓN:</w:t>
      </w:r>
      <w:r>
        <w:t xml:space="preserve"> </w:t>
      </w:r>
      <w:r w:rsidRPr="002A4E77">
        <w:t>C/ EL CAIDERO, Nº 16, 38870, VALLE GRAN REY</w:t>
      </w:r>
      <w:r>
        <w:t>.</w:t>
      </w:r>
    </w:p>
    <w:p w14:paraId="6753B3DF" w14:textId="2FDF2DBD" w:rsidR="00514514" w:rsidRDefault="006654C2" w:rsidP="0032703F">
      <w:pPr>
        <w:pStyle w:val="Prrafodelista"/>
        <w:numPr>
          <w:ilvl w:val="0"/>
          <w:numId w:val="2"/>
        </w:numPr>
        <w:jc w:val="both"/>
      </w:pPr>
      <w:r w:rsidRPr="004704C1">
        <w:rPr>
          <w:b/>
          <w:bCs/>
        </w:rPr>
        <w:t>COMPOSICIÓN:</w:t>
      </w:r>
      <w:r>
        <w:t xml:space="preserve"> </w:t>
      </w:r>
      <w:r w:rsidR="00EB794D">
        <w:t>son Tenientes de Alcade en el Ayuntamiento de Valle Gran Rey:</w:t>
      </w:r>
    </w:p>
    <w:p w14:paraId="030A9CF0" w14:textId="496EE443" w:rsidR="00514514" w:rsidRDefault="00514514" w:rsidP="0032703F">
      <w:pPr>
        <w:pStyle w:val="Prrafodelista"/>
        <w:numPr>
          <w:ilvl w:val="1"/>
          <w:numId w:val="2"/>
        </w:numPr>
        <w:jc w:val="both"/>
      </w:pPr>
      <w:r w:rsidRPr="00D50C8C">
        <w:t>Primer Teniente de Alcalde</w:t>
      </w:r>
      <w:r w:rsidR="00D50C8C" w:rsidRPr="00D50C8C">
        <w:t xml:space="preserve"> y Concejal responsable de las áreas de Deportes, Servicios Municipales, Aguas y Salubridad Pública:</w:t>
      </w:r>
      <w:r w:rsidR="00D50C8C" w:rsidRPr="00D50C8C">
        <w:rPr>
          <w:b/>
          <w:bCs/>
        </w:rPr>
        <w:t xml:space="preserve"> D. Walter Martín Cruz.</w:t>
      </w:r>
    </w:p>
    <w:p w14:paraId="51063695" w14:textId="140EFD6E" w:rsidR="00444E09" w:rsidRPr="00444E09" w:rsidRDefault="00D50C8C" w:rsidP="00444E09">
      <w:pPr>
        <w:pStyle w:val="Prrafodelista"/>
        <w:numPr>
          <w:ilvl w:val="1"/>
          <w:numId w:val="2"/>
        </w:numPr>
        <w:jc w:val="both"/>
      </w:pPr>
      <w:r>
        <w:t xml:space="preserve">Segunda Teniente de Alcalde y </w:t>
      </w:r>
      <w:r w:rsidR="003D5F07">
        <w:t xml:space="preserve">Concejala responsable de las áreas de Turismo, Medio Ambiente Urbano y Sector Primario: </w:t>
      </w:r>
      <w:r w:rsidR="003D5F07" w:rsidRPr="003D5F07">
        <w:rPr>
          <w:b/>
          <w:bCs/>
        </w:rPr>
        <w:t>Dña. Teresa de Jesús Ortíz Ramos.</w:t>
      </w:r>
    </w:p>
    <w:p w14:paraId="60363037" w14:textId="5E7A00AC" w:rsidR="00444E09" w:rsidRPr="00D50C8C" w:rsidRDefault="00444E09" w:rsidP="00444E09">
      <w:pPr>
        <w:pStyle w:val="Prrafodelista"/>
        <w:numPr>
          <w:ilvl w:val="0"/>
          <w:numId w:val="2"/>
        </w:numPr>
        <w:jc w:val="both"/>
      </w:pPr>
      <w:r>
        <w:rPr>
          <w:b/>
          <w:bCs/>
        </w:rPr>
        <w:t xml:space="preserve">REGULACIÓN: </w:t>
      </w:r>
      <w:r w:rsidRPr="007177A3">
        <w:t>Art. 125 Ley 7/1985, de 2 de abril, reguladora de las Bases del Régimen Local</w:t>
      </w:r>
      <w:r>
        <w:t>.</w:t>
      </w:r>
    </w:p>
    <w:p w14:paraId="646B8658" w14:textId="7DF40622" w:rsidR="003C7547" w:rsidRPr="007177A3" w:rsidRDefault="006654C2" w:rsidP="007177A3">
      <w:pPr>
        <w:pStyle w:val="Prrafodelista"/>
        <w:numPr>
          <w:ilvl w:val="0"/>
          <w:numId w:val="2"/>
        </w:numPr>
        <w:jc w:val="both"/>
        <w:rPr>
          <w:b/>
          <w:bCs/>
        </w:rPr>
      </w:pPr>
      <w:r w:rsidRPr="004704C1">
        <w:rPr>
          <w:b/>
          <w:bCs/>
        </w:rPr>
        <w:t>FUNCIONES:</w:t>
      </w:r>
      <w:r w:rsidR="007177A3">
        <w:t xml:space="preserve">, </w:t>
      </w:r>
      <w:r w:rsidR="002D406B" w:rsidRPr="000435C9">
        <w:t>Los/as Tenientes de Alcalde ejercerán las competencias que les deleguen el Alcalde o la Junta de Gobierno, y podrán ostentar o no la titularidad de un Área de Gobierno.</w:t>
      </w:r>
    </w:p>
    <w:p w14:paraId="4BFB88B2" w14:textId="7EBAE2D9" w:rsidR="00F348FD" w:rsidRPr="006654C2" w:rsidRDefault="00F348FD" w:rsidP="0032703F">
      <w:pPr>
        <w:jc w:val="both"/>
        <w:rPr>
          <w:b/>
          <w:bCs/>
          <w:u w:val="single"/>
        </w:rPr>
      </w:pPr>
      <w:r w:rsidRPr="006654C2">
        <w:rPr>
          <w:b/>
          <w:bCs/>
          <w:u w:val="single"/>
        </w:rPr>
        <w:t>ÓRGANO:</w:t>
      </w:r>
      <w:r>
        <w:rPr>
          <w:b/>
          <w:bCs/>
          <w:u w:val="single"/>
        </w:rPr>
        <w:t xml:space="preserve"> PLENO</w:t>
      </w:r>
    </w:p>
    <w:p w14:paraId="0BB7F001" w14:textId="77777777" w:rsidR="00F348FD" w:rsidRDefault="00F348FD" w:rsidP="0032703F">
      <w:pPr>
        <w:pStyle w:val="Prrafodelista"/>
        <w:numPr>
          <w:ilvl w:val="0"/>
          <w:numId w:val="2"/>
        </w:numPr>
        <w:jc w:val="both"/>
      </w:pPr>
      <w:r w:rsidRPr="004704C1">
        <w:rPr>
          <w:b/>
          <w:bCs/>
        </w:rPr>
        <w:t>SEDE:</w:t>
      </w:r>
      <w:r>
        <w:t xml:space="preserve"> </w:t>
      </w:r>
      <w:r w:rsidRPr="002A4E77">
        <w:t>Ayuntamiento de Valle Gran Rey.</w:t>
      </w:r>
    </w:p>
    <w:p w14:paraId="2A7F19F3" w14:textId="77777777" w:rsidR="00F348FD" w:rsidRDefault="00F348FD" w:rsidP="0032703F">
      <w:pPr>
        <w:pStyle w:val="Prrafodelista"/>
        <w:numPr>
          <w:ilvl w:val="0"/>
          <w:numId w:val="2"/>
        </w:numPr>
        <w:jc w:val="both"/>
      </w:pPr>
      <w:r w:rsidRPr="004704C1">
        <w:rPr>
          <w:b/>
          <w:bCs/>
        </w:rPr>
        <w:t>UBICACIÓN:</w:t>
      </w:r>
      <w:r>
        <w:t xml:space="preserve"> </w:t>
      </w:r>
      <w:r w:rsidRPr="002A4E77">
        <w:t>C/ EL CAIDERO, Nº 16, 38870, VALLE GRAN REY</w:t>
      </w:r>
      <w:r>
        <w:t>.</w:t>
      </w:r>
    </w:p>
    <w:p w14:paraId="691352F8" w14:textId="4900C425" w:rsidR="00F348FD" w:rsidRDefault="00F348FD" w:rsidP="0032703F">
      <w:pPr>
        <w:pStyle w:val="Prrafodelista"/>
        <w:numPr>
          <w:ilvl w:val="0"/>
          <w:numId w:val="2"/>
        </w:numPr>
        <w:jc w:val="both"/>
      </w:pPr>
      <w:r w:rsidRPr="004704C1">
        <w:rPr>
          <w:b/>
          <w:bCs/>
        </w:rPr>
        <w:t>COMPOSICIÓN:</w:t>
      </w:r>
      <w:r>
        <w:t xml:space="preserve"> </w:t>
      </w:r>
      <w:r w:rsidR="00630909">
        <w:t>son titulares del Pleno:</w:t>
      </w:r>
    </w:p>
    <w:p w14:paraId="4896C1E6" w14:textId="4E3A1381" w:rsidR="00630909" w:rsidRDefault="00630909" w:rsidP="0032703F">
      <w:pPr>
        <w:pStyle w:val="Prrafodelista"/>
        <w:numPr>
          <w:ilvl w:val="1"/>
          <w:numId w:val="2"/>
        </w:numPr>
        <w:jc w:val="both"/>
      </w:pPr>
      <w:r w:rsidRPr="00DC34E5">
        <w:rPr>
          <w:b/>
          <w:bCs/>
        </w:rPr>
        <w:t xml:space="preserve">D. </w:t>
      </w:r>
      <w:r w:rsidR="005015C8" w:rsidRPr="00DC34E5">
        <w:rPr>
          <w:b/>
          <w:bCs/>
        </w:rPr>
        <w:t>Borja Barroso Jiménez</w:t>
      </w:r>
      <w:r w:rsidR="00AC2154">
        <w:t xml:space="preserve">, Alcalde-Presidente, </w:t>
      </w:r>
      <w:r w:rsidR="00DA4DE3">
        <w:t>Agrupación Socialista Gomera (ASG)</w:t>
      </w:r>
    </w:p>
    <w:p w14:paraId="2FA6904E" w14:textId="0101A6C3" w:rsidR="005015C8" w:rsidRDefault="005015C8" w:rsidP="0032703F">
      <w:pPr>
        <w:pStyle w:val="Prrafodelista"/>
        <w:numPr>
          <w:ilvl w:val="1"/>
          <w:numId w:val="2"/>
        </w:numPr>
        <w:jc w:val="both"/>
      </w:pPr>
      <w:r w:rsidRPr="00DC34E5">
        <w:rPr>
          <w:b/>
          <w:bCs/>
        </w:rPr>
        <w:lastRenderedPageBreak/>
        <w:t>D. Walter Martín Cruz</w:t>
      </w:r>
      <w:r w:rsidR="00DA4DE3">
        <w:t xml:space="preserve">, Agrupación Socialista Gomera (ASG) </w:t>
      </w:r>
    </w:p>
    <w:p w14:paraId="2245138D" w14:textId="376725DC" w:rsidR="005015C8" w:rsidRDefault="005015C8" w:rsidP="0032703F">
      <w:pPr>
        <w:pStyle w:val="Prrafodelista"/>
        <w:numPr>
          <w:ilvl w:val="1"/>
          <w:numId w:val="2"/>
        </w:numPr>
        <w:jc w:val="both"/>
      </w:pPr>
      <w:r w:rsidRPr="00DC34E5">
        <w:rPr>
          <w:b/>
          <w:bCs/>
        </w:rPr>
        <w:t>Dña. Teresa de Jesús Ramos</w:t>
      </w:r>
      <w:r w:rsidR="00DA4DE3">
        <w:t>, Agrupación Socialista Gomera (ASG)</w:t>
      </w:r>
    </w:p>
    <w:p w14:paraId="414D1ED0" w14:textId="0B244A69" w:rsidR="005015C8" w:rsidRDefault="005015C8" w:rsidP="0032703F">
      <w:pPr>
        <w:pStyle w:val="Prrafodelista"/>
        <w:numPr>
          <w:ilvl w:val="1"/>
          <w:numId w:val="2"/>
        </w:numPr>
        <w:jc w:val="both"/>
      </w:pPr>
      <w:r w:rsidRPr="00DC34E5">
        <w:rPr>
          <w:b/>
          <w:bCs/>
        </w:rPr>
        <w:t>D. Carlos Gregorio González Pérez</w:t>
      </w:r>
      <w:r w:rsidR="00DA4DE3">
        <w:t>, Agrupación Socialista Gomera (ASG)</w:t>
      </w:r>
    </w:p>
    <w:p w14:paraId="45BE4C55" w14:textId="0A4742CA" w:rsidR="005015C8" w:rsidRDefault="005015C8" w:rsidP="0032703F">
      <w:pPr>
        <w:pStyle w:val="Prrafodelista"/>
        <w:numPr>
          <w:ilvl w:val="1"/>
          <w:numId w:val="2"/>
        </w:numPr>
        <w:jc w:val="both"/>
      </w:pPr>
      <w:r w:rsidRPr="00DC34E5">
        <w:rPr>
          <w:b/>
          <w:bCs/>
        </w:rPr>
        <w:t>Dña. Lorena Damas Barroso</w:t>
      </w:r>
      <w:r w:rsidR="00DA4DE3">
        <w:t>, Agrupación Socialista Gomera (ASG)</w:t>
      </w:r>
    </w:p>
    <w:p w14:paraId="61EC3345" w14:textId="6AD9EC0A" w:rsidR="005015C8" w:rsidRDefault="005015C8" w:rsidP="0032703F">
      <w:pPr>
        <w:pStyle w:val="Prrafodelista"/>
        <w:numPr>
          <w:ilvl w:val="1"/>
          <w:numId w:val="2"/>
        </w:numPr>
        <w:jc w:val="both"/>
      </w:pPr>
      <w:r w:rsidRPr="00DC34E5">
        <w:rPr>
          <w:b/>
          <w:bCs/>
        </w:rPr>
        <w:t>Dña. Aria</w:t>
      </w:r>
      <w:r w:rsidR="006F0552" w:rsidRPr="00DC34E5">
        <w:rPr>
          <w:b/>
          <w:bCs/>
        </w:rPr>
        <w:t>na Mesa Chinea</w:t>
      </w:r>
      <w:r w:rsidR="00DA4DE3" w:rsidRPr="00DC34E5">
        <w:rPr>
          <w:b/>
          <w:bCs/>
        </w:rPr>
        <w:t>,</w:t>
      </w:r>
      <w:r w:rsidR="00DA4DE3">
        <w:t xml:space="preserve"> Agrupación Socialista Gomera (ASG)</w:t>
      </w:r>
    </w:p>
    <w:p w14:paraId="2EBC73F3" w14:textId="3D3EE477" w:rsidR="006F0552" w:rsidRDefault="006F0552" w:rsidP="0032703F">
      <w:pPr>
        <w:pStyle w:val="Prrafodelista"/>
        <w:numPr>
          <w:ilvl w:val="1"/>
          <w:numId w:val="2"/>
        </w:numPr>
        <w:jc w:val="both"/>
      </w:pPr>
      <w:r w:rsidRPr="00DC34E5">
        <w:rPr>
          <w:b/>
          <w:bCs/>
        </w:rPr>
        <w:t>D. Cristian Pomares Sánchez</w:t>
      </w:r>
      <w:r w:rsidR="00DA4DE3" w:rsidRPr="00DC34E5">
        <w:rPr>
          <w:b/>
          <w:bCs/>
        </w:rPr>
        <w:t>,</w:t>
      </w:r>
      <w:r w:rsidR="00DA4DE3">
        <w:t xml:space="preserve"> </w:t>
      </w:r>
      <w:r w:rsidR="009354A4">
        <w:t xml:space="preserve">Grupo Mixto - </w:t>
      </w:r>
      <w:r w:rsidR="00DA4DE3">
        <w:t xml:space="preserve">Iniciativa por </w:t>
      </w:r>
      <w:r w:rsidR="00E3466B">
        <w:t>La Gomera</w:t>
      </w:r>
      <w:r w:rsidR="00A676D5">
        <w:t xml:space="preserve"> (IxLG)</w:t>
      </w:r>
    </w:p>
    <w:p w14:paraId="53239B80" w14:textId="2182B6A1" w:rsidR="006F0552" w:rsidRDefault="006F0552" w:rsidP="0032703F">
      <w:pPr>
        <w:pStyle w:val="Prrafodelista"/>
        <w:numPr>
          <w:ilvl w:val="1"/>
          <w:numId w:val="2"/>
        </w:numPr>
        <w:jc w:val="both"/>
      </w:pPr>
      <w:r w:rsidRPr="00DC34E5">
        <w:rPr>
          <w:b/>
          <w:bCs/>
        </w:rPr>
        <w:t>D. Ángel M. Piñero Cruz</w:t>
      </w:r>
      <w:r w:rsidR="00E3466B">
        <w:t xml:space="preserve">, </w:t>
      </w:r>
      <w:r w:rsidR="009354A4">
        <w:t xml:space="preserve">Grupo Mixto - </w:t>
      </w:r>
      <w:r w:rsidR="00E3466B">
        <w:t>Coalición Canaria</w:t>
      </w:r>
      <w:r w:rsidR="004633AB">
        <w:t xml:space="preserve"> (CC)</w:t>
      </w:r>
    </w:p>
    <w:p w14:paraId="5A05816F" w14:textId="0D446FF8" w:rsidR="006F0552" w:rsidRDefault="006F0552" w:rsidP="0032703F">
      <w:pPr>
        <w:pStyle w:val="Prrafodelista"/>
        <w:numPr>
          <w:ilvl w:val="1"/>
          <w:numId w:val="2"/>
        </w:numPr>
        <w:jc w:val="both"/>
      </w:pPr>
      <w:r w:rsidRPr="00DC34E5">
        <w:rPr>
          <w:b/>
          <w:bCs/>
        </w:rPr>
        <w:t xml:space="preserve">D. </w:t>
      </w:r>
      <w:r w:rsidR="00DA4DE3" w:rsidRPr="00DC34E5">
        <w:rPr>
          <w:b/>
          <w:bCs/>
        </w:rPr>
        <w:t>P</w:t>
      </w:r>
      <w:r w:rsidRPr="00DC34E5">
        <w:rPr>
          <w:b/>
          <w:bCs/>
        </w:rPr>
        <w:t>edro Dorta Santos</w:t>
      </w:r>
      <w:r w:rsidR="00E3466B">
        <w:t>,</w:t>
      </w:r>
      <w:r w:rsidR="004633AB">
        <w:t xml:space="preserve"> </w:t>
      </w:r>
      <w:r w:rsidR="009354A4">
        <w:t xml:space="preserve">Grupo Mixto - </w:t>
      </w:r>
      <w:r w:rsidR="004633AB">
        <w:t xml:space="preserve">Coalición Canaria </w:t>
      </w:r>
      <w:r w:rsidR="009354A4">
        <w:t>(CC)</w:t>
      </w:r>
    </w:p>
    <w:p w14:paraId="2AD5EB3D" w14:textId="25461C81" w:rsidR="006F0552" w:rsidRDefault="002918C8" w:rsidP="0032703F">
      <w:pPr>
        <w:pStyle w:val="Prrafodelista"/>
        <w:numPr>
          <w:ilvl w:val="1"/>
          <w:numId w:val="2"/>
        </w:numPr>
        <w:jc w:val="both"/>
      </w:pPr>
      <w:r w:rsidRPr="00DC34E5">
        <w:rPr>
          <w:b/>
          <w:bCs/>
        </w:rPr>
        <w:t>Dña. Maide Padrón Núñez</w:t>
      </w:r>
      <w:r w:rsidR="00E3466B">
        <w:t xml:space="preserve">, </w:t>
      </w:r>
      <w:r w:rsidR="009354A4">
        <w:t xml:space="preserve">Grupo Mixto - </w:t>
      </w:r>
      <w:r w:rsidR="00E3466B">
        <w:t>Coalición Canaria</w:t>
      </w:r>
      <w:r w:rsidR="004633AB">
        <w:t xml:space="preserve"> (CC)</w:t>
      </w:r>
    </w:p>
    <w:p w14:paraId="6E8A9576" w14:textId="266D4830" w:rsidR="002918C8" w:rsidRDefault="002918C8" w:rsidP="0032703F">
      <w:pPr>
        <w:pStyle w:val="Prrafodelista"/>
        <w:numPr>
          <w:ilvl w:val="1"/>
          <w:numId w:val="2"/>
        </w:numPr>
        <w:jc w:val="both"/>
      </w:pPr>
      <w:r w:rsidRPr="00DC34E5">
        <w:rPr>
          <w:b/>
          <w:bCs/>
        </w:rPr>
        <w:t xml:space="preserve">D. Carlos Alberto Hernández </w:t>
      </w:r>
      <w:r w:rsidR="00211F1D" w:rsidRPr="00DC34E5">
        <w:rPr>
          <w:b/>
          <w:bCs/>
        </w:rPr>
        <w:t>Chinea</w:t>
      </w:r>
      <w:r w:rsidR="00E3466B" w:rsidRPr="00DC34E5">
        <w:rPr>
          <w:b/>
          <w:bCs/>
        </w:rPr>
        <w:t>,</w:t>
      </w:r>
      <w:r w:rsidR="009354A4" w:rsidRPr="009354A4">
        <w:t xml:space="preserve"> </w:t>
      </w:r>
      <w:r w:rsidR="009354A4">
        <w:t>Grupo Mixto -</w:t>
      </w:r>
      <w:r w:rsidR="00E3466B">
        <w:t xml:space="preserve"> Iniciativa por La Gomera</w:t>
      </w:r>
      <w:r w:rsidR="004633AB">
        <w:t xml:space="preserve"> (IxLG)</w:t>
      </w:r>
    </w:p>
    <w:p w14:paraId="6F291736" w14:textId="6132A027" w:rsidR="001D638C" w:rsidRPr="0065495A" w:rsidRDefault="001D638C" w:rsidP="001D638C">
      <w:pPr>
        <w:pStyle w:val="Prrafodelista"/>
        <w:numPr>
          <w:ilvl w:val="0"/>
          <w:numId w:val="2"/>
        </w:numPr>
        <w:jc w:val="both"/>
      </w:pPr>
      <w:r w:rsidRPr="00DB07D5">
        <w:rPr>
          <w:b/>
          <w:bCs/>
        </w:rPr>
        <w:t>REGULACIÓN</w:t>
      </w:r>
      <w:r>
        <w:t>: Art. 123 Ley 7/1985, de 2 de abril, reguladora de las Bases del Régimen Local.</w:t>
      </w:r>
    </w:p>
    <w:p w14:paraId="1E28137A" w14:textId="6E36E9E8" w:rsidR="00412A4F" w:rsidRPr="006C0B1E" w:rsidRDefault="00F348FD" w:rsidP="0032703F">
      <w:pPr>
        <w:pStyle w:val="Prrafodelista"/>
        <w:numPr>
          <w:ilvl w:val="0"/>
          <w:numId w:val="2"/>
        </w:numPr>
        <w:jc w:val="both"/>
        <w:rPr>
          <w:b/>
          <w:bCs/>
        </w:rPr>
      </w:pPr>
      <w:r w:rsidRPr="004704C1">
        <w:rPr>
          <w:b/>
          <w:bCs/>
        </w:rPr>
        <w:t>FUNCIONES:</w:t>
      </w:r>
      <w:r w:rsidR="00F81E35">
        <w:t xml:space="preserve"> </w:t>
      </w:r>
      <w:r w:rsidR="00715DF1">
        <w:t>Órgano colegiado</w:t>
      </w:r>
      <w:r w:rsidR="009A1C14">
        <w:t xml:space="preserve">. </w:t>
      </w:r>
    </w:p>
    <w:p w14:paraId="56E56765" w14:textId="77777777" w:rsidR="006C0B1E" w:rsidRPr="006C0B1E" w:rsidRDefault="006C0B1E" w:rsidP="0032703F">
      <w:pPr>
        <w:ind w:left="360"/>
        <w:jc w:val="both"/>
      </w:pPr>
      <w:r w:rsidRPr="006C0B1E">
        <w:t>1. Corresponden al Pleno las siguientes atribuciones:</w:t>
      </w:r>
    </w:p>
    <w:p w14:paraId="39BC747E" w14:textId="77777777" w:rsidR="006C0B1E" w:rsidRPr="006C0B1E" w:rsidRDefault="006C0B1E" w:rsidP="0032703F">
      <w:pPr>
        <w:ind w:left="360"/>
        <w:jc w:val="both"/>
      </w:pPr>
      <w:r w:rsidRPr="006C0B1E">
        <w:t>a) El control y la fiscalización de los órganos de gobierno.</w:t>
      </w:r>
    </w:p>
    <w:p w14:paraId="0DCDE7B5" w14:textId="77777777" w:rsidR="006C0B1E" w:rsidRPr="006C0B1E" w:rsidRDefault="006C0B1E" w:rsidP="0032703F">
      <w:pPr>
        <w:ind w:left="360"/>
        <w:jc w:val="both"/>
      </w:pPr>
      <w:r w:rsidRPr="006C0B1E">
        <w:t>b) La votación de la moción de censura al Alcalde y de la cuestión de confianza planteada por éste, que será pública y se realizará mediante llamamiento nominal en todo caso y se regirá en todos sus aspectos por lo dispuesto en la legislación electoral general.</w:t>
      </w:r>
    </w:p>
    <w:p w14:paraId="2F3ECDBE" w14:textId="77777777" w:rsidR="006C0B1E" w:rsidRPr="006C0B1E" w:rsidRDefault="006C0B1E" w:rsidP="0032703F">
      <w:pPr>
        <w:ind w:left="360"/>
        <w:jc w:val="both"/>
      </w:pPr>
      <w:r w:rsidRPr="006C0B1E">
        <w:t>c) La aprobación y modificación de los reglamentos de naturaleza orgánica. Tendrán en todo caso naturaleza orgánica:</w:t>
      </w:r>
    </w:p>
    <w:p w14:paraId="1767B456" w14:textId="77777777" w:rsidR="006C0B1E" w:rsidRPr="006C0B1E" w:rsidRDefault="006C0B1E" w:rsidP="0032703F">
      <w:pPr>
        <w:ind w:left="360"/>
        <w:jc w:val="both"/>
      </w:pPr>
      <w:r w:rsidRPr="006C0B1E">
        <w:t>La regulación del Pleno.</w:t>
      </w:r>
    </w:p>
    <w:p w14:paraId="007E1792" w14:textId="77777777" w:rsidR="006C0B1E" w:rsidRPr="006C0B1E" w:rsidRDefault="006C0B1E" w:rsidP="0032703F">
      <w:pPr>
        <w:ind w:left="360"/>
        <w:jc w:val="both"/>
      </w:pPr>
      <w:r w:rsidRPr="006C0B1E">
        <w:t>La regulación del Consejo Social de la ciudad.</w:t>
      </w:r>
    </w:p>
    <w:p w14:paraId="005AE4BB" w14:textId="77777777" w:rsidR="006C0B1E" w:rsidRPr="006C0B1E" w:rsidRDefault="006C0B1E" w:rsidP="0032703F">
      <w:pPr>
        <w:ind w:left="360"/>
        <w:jc w:val="both"/>
      </w:pPr>
      <w:r w:rsidRPr="006C0B1E">
        <w:t>La regulación de la Comisión Especial de Sugerencias y Reclamaciones.</w:t>
      </w:r>
    </w:p>
    <w:p w14:paraId="3A057F40" w14:textId="77777777" w:rsidR="006C0B1E" w:rsidRPr="006C0B1E" w:rsidRDefault="006C0B1E" w:rsidP="0032703F">
      <w:pPr>
        <w:ind w:left="360"/>
        <w:jc w:val="both"/>
      </w:pPr>
      <w:r w:rsidRPr="006C0B1E">
        <w:t>La regulación de los órganos complementarios y de los procedimientos de participación ciudadana.</w:t>
      </w:r>
    </w:p>
    <w:p w14:paraId="7FEF8AC1" w14:textId="77777777" w:rsidR="006C0B1E" w:rsidRPr="006C0B1E" w:rsidRDefault="006C0B1E" w:rsidP="0032703F">
      <w:pPr>
        <w:ind w:left="360"/>
        <w:jc w:val="both"/>
      </w:pPr>
      <w:r w:rsidRPr="006C0B1E">
        <w:t>La división del municipio en distritos, y la determinación y regulación de los órganos de los distritos y de las competencias de sus órganos representativos y participativos, sin perjuicio de las atribuciones del Alcalde para determinar la organización y las competencias de su administración ejecutiva.</w:t>
      </w:r>
    </w:p>
    <w:p w14:paraId="23AB1403" w14:textId="77777777" w:rsidR="006C0B1E" w:rsidRPr="006C0B1E" w:rsidRDefault="006C0B1E" w:rsidP="0032703F">
      <w:pPr>
        <w:ind w:left="360"/>
        <w:jc w:val="both"/>
      </w:pPr>
      <w:r w:rsidRPr="006C0B1E">
        <w:lastRenderedPageBreak/>
        <w:t>La determinación de los niveles esenciales de la organización municipal, entendiendo por tales las grandes áreas de gobierno, los coordinadores generales, dependientes directamente de los miembros de la Junta de Gobierno Local, con funciones de coordinación de las distintas Direcciones Generales u órganos similares integradas en la misma área de gobierno, y de la gestión de los servicios comunes de éstas u otras funciones análogas y las Direcciones Generales u órganos similares que culminen la organización administrativa, sin perjuicio de las atribuciones del Alcalde para determinar el número de cada uno de tales órganos y establecer niveles complementarios inferiores.</w:t>
      </w:r>
    </w:p>
    <w:p w14:paraId="752B8157" w14:textId="77777777" w:rsidR="006C0B1E" w:rsidRPr="006C0B1E" w:rsidRDefault="006C0B1E" w:rsidP="0032703F">
      <w:pPr>
        <w:ind w:left="360"/>
        <w:jc w:val="both"/>
      </w:pPr>
      <w:r w:rsidRPr="006C0B1E">
        <w:t>La regulación del órgano para la resolución de las reclamaciones económico-administrativas.</w:t>
      </w:r>
    </w:p>
    <w:p w14:paraId="210DE709" w14:textId="77777777" w:rsidR="006C0B1E" w:rsidRPr="006C0B1E" w:rsidRDefault="006C0B1E" w:rsidP="0032703F">
      <w:pPr>
        <w:ind w:left="360"/>
        <w:jc w:val="both"/>
      </w:pPr>
      <w:r w:rsidRPr="006C0B1E">
        <w:t>d) La aprobación y modificación de las ordenanzas y reglamentos municipales.</w:t>
      </w:r>
    </w:p>
    <w:p w14:paraId="2D6504A2" w14:textId="77777777" w:rsidR="006C0B1E" w:rsidRPr="006C0B1E" w:rsidRDefault="006C0B1E" w:rsidP="0032703F">
      <w:pPr>
        <w:ind w:left="360"/>
        <w:jc w:val="both"/>
      </w:pPr>
      <w:r w:rsidRPr="006C0B1E">
        <w:t>e) Los acuerdos relativos a la delimitación y alteración del término municipal; la creación o supresión de las entidades a que se refiere el artículo 45 de esta ley; la alteración de la capitalidad del municipio y el cambio de denominación de éste o de aquellas Entidades, y la adopción o modificación de su bandera, enseña o escudo.</w:t>
      </w:r>
    </w:p>
    <w:p w14:paraId="176F95D1" w14:textId="77777777" w:rsidR="006C0B1E" w:rsidRPr="006C0B1E" w:rsidRDefault="006C0B1E" w:rsidP="0032703F">
      <w:pPr>
        <w:ind w:left="360"/>
        <w:jc w:val="both"/>
      </w:pPr>
      <w:r w:rsidRPr="006C0B1E">
        <w:t>f) Los acuerdos relativos a la participación en organizaciones supramunicipales.</w:t>
      </w:r>
    </w:p>
    <w:p w14:paraId="2ED33A09" w14:textId="77777777" w:rsidR="006C0B1E" w:rsidRPr="006C0B1E" w:rsidRDefault="006C0B1E" w:rsidP="0032703F">
      <w:pPr>
        <w:ind w:left="360"/>
        <w:jc w:val="both"/>
      </w:pPr>
      <w:r w:rsidRPr="006C0B1E">
        <w:t>g) La determinación de los recursos propios de carácter tributario.</w:t>
      </w:r>
    </w:p>
    <w:p w14:paraId="78662D34" w14:textId="77777777" w:rsidR="006C0B1E" w:rsidRPr="006C0B1E" w:rsidRDefault="006C0B1E" w:rsidP="0032703F">
      <w:pPr>
        <w:ind w:left="360"/>
        <w:jc w:val="both"/>
      </w:pPr>
      <w:r w:rsidRPr="006C0B1E">
        <w:t>h) La aprobación de los presupuestos, de la plantilla de personal, así como la autorización de gastos en las materias de su competencia. Asimismo, aprobará la cuenta general del ejercicio correspondiente.</w:t>
      </w:r>
    </w:p>
    <w:p w14:paraId="02E11E1A" w14:textId="77777777" w:rsidR="006C0B1E" w:rsidRPr="006C0B1E" w:rsidRDefault="006C0B1E" w:rsidP="0032703F">
      <w:pPr>
        <w:ind w:left="360"/>
        <w:jc w:val="both"/>
      </w:pPr>
      <w:r w:rsidRPr="006C0B1E">
        <w:t>i) La aprobación inicial del planeamiento general y la aprobación que ponga fin a la tramitación municipal de los planes y demás instrumentos de ordenación previstos en la legislación urbanística.</w:t>
      </w:r>
    </w:p>
    <w:p w14:paraId="114C88D1" w14:textId="77777777" w:rsidR="006C0B1E" w:rsidRPr="006C0B1E" w:rsidRDefault="006C0B1E" w:rsidP="0032703F">
      <w:pPr>
        <w:ind w:left="360"/>
        <w:jc w:val="both"/>
      </w:pPr>
      <w:r w:rsidRPr="006C0B1E">
        <w:t>j) La transferencia de funciones o actividades a otras Administraciones públicas, así como la aceptación de las delegaciones o encomiendas de gestión realizadas por otras Administraciones, salvo que por ley se impongan obligatoriamente.</w:t>
      </w:r>
    </w:p>
    <w:p w14:paraId="40296456" w14:textId="77777777" w:rsidR="006C0B1E" w:rsidRPr="006C0B1E" w:rsidRDefault="006C0B1E" w:rsidP="0032703F">
      <w:pPr>
        <w:ind w:left="360"/>
        <w:jc w:val="both"/>
      </w:pPr>
      <w:r w:rsidRPr="006C0B1E">
        <w:t>k) La determinación de las formas de gestión de los servicios, así como el acuerdo de creación de organismos autónomos, de entidades públicas empresariales y de sociedades mercantiles para la gestión de los servicios de competencia municipal, y la aprobación de los expedientes de municipalización.</w:t>
      </w:r>
    </w:p>
    <w:p w14:paraId="0EFB20BF" w14:textId="77777777" w:rsidR="006C0B1E" w:rsidRPr="006C0B1E" w:rsidRDefault="006C0B1E" w:rsidP="0032703F">
      <w:pPr>
        <w:ind w:left="360"/>
        <w:jc w:val="both"/>
      </w:pPr>
      <w:r w:rsidRPr="006C0B1E">
        <w:lastRenderedPageBreak/>
        <w:t>l) Las facultades de revisión de oficio de sus propios actos y disposiciones de carácter general.</w:t>
      </w:r>
    </w:p>
    <w:p w14:paraId="5323E945" w14:textId="77777777" w:rsidR="006C0B1E" w:rsidRPr="006C0B1E" w:rsidRDefault="006C0B1E" w:rsidP="0032703F">
      <w:pPr>
        <w:ind w:left="360"/>
        <w:jc w:val="both"/>
      </w:pPr>
      <w:r w:rsidRPr="006C0B1E">
        <w:t>m) El ejercicio de acciones judiciales y administrativas y la defensa jurídica del Pleno en las materias de su competencia.</w:t>
      </w:r>
    </w:p>
    <w:p w14:paraId="23B8EA83" w14:textId="77777777" w:rsidR="006C0B1E" w:rsidRPr="006C0B1E" w:rsidRDefault="006C0B1E" w:rsidP="0032703F">
      <w:pPr>
        <w:jc w:val="both"/>
      </w:pPr>
      <w:r w:rsidRPr="006C0B1E">
        <w:t>n) Establecer el régimen retributivo de los miembros del Pleno, de su secretario general, del Alcalde, de los miembros de la Junta de Gobierno Local y de los órganos directivos municipales.</w:t>
      </w:r>
    </w:p>
    <w:p w14:paraId="08097364" w14:textId="77777777" w:rsidR="006C0B1E" w:rsidRPr="006C0B1E" w:rsidRDefault="006C0B1E" w:rsidP="0032703F">
      <w:pPr>
        <w:jc w:val="both"/>
      </w:pPr>
      <w:r w:rsidRPr="006C0B1E">
        <w:t>ñ) El planteamiento de conflictos de competencia a otras entidades locales y otras Administraciones públicas.</w:t>
      </w:r>
    </w:p>
    <w:p w14:paraId="6D9C87F6" w14:textId="77777777" w:rsidR="006C0B1E" w:rsidRPr="006C0B1E" w:rsidRDefault="006C0B1E" w:rsidP="0032703F">
      <w:pPr>
        <w:jc w:val="both"/>
      </w:pPr>
      <w:r w:rsidRPr="006C0B1E">
        <w:t>o) Acordar la iniciativa prevista en el último inciso del artículo 121.1, para que el municipio pueda ser incluido en el ámbito de aplicación del título X de esta ley.</w:t>
      </w:r>
    </w:p>
    <w:p w14:paraId="2918D0E5" w14:textId="77777777" w:rsidR="006C0B1E" w:rsidRPr="006C0B1E" w:rsidRDefault="006C0B1E" w:rsidP="0032703F">
      <w:pPr>
        <w:jc w:val="both"/>
      </w:pPr>
      <w:r w:rsidRPr="006C0B1E">
        <w:t>p) Las demás que expresamente le confieran las leyes.</w:t>
      </w:r>
    </w:p>
    <w:p w14:paraId="3812A3A7" w14:textId="77777777" w:rsidR="006C0B1E" w:rsidRPr="006C0B1E" w:rsidRDefault="006C0B1E" w:rsidP="0032703F">
      <w:pPr>
        <w:jc w:val="both"/>
      </w:pPr>
      <w:r w:rsidRPr="006C0B1E">
        <w:t>2. Se requerirá el voto favorable de la mayoría absoluta del número legal de miembros del Pleno, para la adopción de los acuerdos referidos en los párrafos c), e), f), j) y o) y para los acuerdos que corresponda adoptar al Pleno en la tramitación de los instrumentos de planeamiento general previstos en la legislación urbanística.</w:t>
      </w:r>
    </w:p>
    <w:p w14:paraId="3E1D1BEE" w14:textId="77777777" w:rsidR="006C0B1E" w:rsidRPr="006C0B1E" w:rsidRDefault="006C0B1E" w:rsidP="0032703F">
      <w:pPr>
        <w:jc w:val="both"/>
      </w:pPr>
      <w:r w:rsidRPr="006C0B1E">
        <w:t>Los demás acuerdos se adoptarán por mayoría simple de votos.</w:t>
      </w:r>
    </w:p>
    <w:p w14:paraId="551612DE" w14:textId="7DC54044" w:rsidR="006C0B1E" w:rsidRPr="006C0B1E" w:rsidRDefault="006C0B1E" w:rsidP="0032703F">
      <w:pPr>
        <w:jc w:val="both"/>
      </w:pPr>
      <w:r w:rsidRPr="006C0B1E">
        <w:t>3. Únicamente pueden delegarse las competencias del Pleno referidas en los párrafos d), k), m) y ñ) a favor de las comisiones referidas en el apartado 4 del artículo anterior.</w:t>
      </w:r>
    </w:p>
    <w:p w14:paraId="1C7E77EA" w14:textId="18A1D27A" w:rsidR="000A0207" w:rsidRPr="00F348FD" w:rsidRDefault="000A0207" w:rsidP="0032703F">
      <w:pPr>
        <w:jc w:val="both"/>
      </w:pPr>
      <w:r w:rsidRPr="006654C2">
        <w:rPr>
          <w:b/>
          <w:bCs/>
          <w:u w:val="single"/>
        </w:rPr>
        <w:t>ÓRGANO</w:t>
      </w:r>
      <w:r>
        <w:rPr>
          <w:b/>
          <w:bCs/>
          <w:u w:val="single"/>
        </w:rPr>
        <w:t>: JUNTA DE GOBIERNO LOCAL</w:t>
      </w:r>
    </w:p>
    <w:p w14:paraId="3ACB1836" w14:textId="77777777" w:rsidR="000A0207" w:rsidRDefault="000A0207" w:rsidP="0032703F">
      <w:pPr>
        <w:pStyle w:val="Prrafodelista"/>
        <w:numPr>
          <w:ilvl w:val="0"/>
          <w:numId w:val="2"/>
        </w:numPr>
        <w:jc w:val="both"/>
      </w:pPr>
      <w:r w:rsidRPr="004704C1">
        <w:rPr>
          <w:b/>
          <w:bCs/>
        </w:rPr>
        <w:t>SEDE:</w:t>
      </w:r>
      <w:r>
        <w:t xml:space="preserve"> </w:t>
      </w:r>
      <w:r w:rsidRPr="002A4E77">
        <w:t>Ayuntamiento de Valle Gran Rey.</w:t>
      </w:r>
    </w:p>
    <w:p w14:paraId="1C6C9F0B" w14:textId="77777777" w:rsidR="000A0207" w:rsidRDefault="000A0207" w:rsidP="0032703F">
      <w:pPr>
        <w:pStyle w:val="Prrafodelista"/>
        <w:numPr>
          <w:ilvl w:val="0"/>
          <w:numId w:val="2"/>
        </w:numPr>
        <w:jc w:val="both"/>
      </w:pPr>
      <w:r w:rsidRPr="004704C1">
        <w:rPr>
          <w:b/>
          <w:bCs/>
        </w:rPr>
        <w:t>UBICACIÓN:</w:t>
      </w:r>
      <w:r>
        <w:t xml:space="preserve"> </w:t>
      </w:r>
      <w:r w:rsidRPr="002A4E77">
        <w:t>C/ EL CAIDERO, Nº 16, 38870, VALLE GRAN REY</w:t>
      </w:r>
      <w:r>
        <w:t>.</w:t>
      </w:r>
    </w:p>
    <w:p w14:paraId="0E1E3128" w14:textId="7D81C921" w:rsidR="000A0207" w:rsidRDefault="000A0207" w:rsidP="0032703F">
      <w:pPr>
        <w:pStyle w:val="Prrafodelista"/>
        <w:numPr>
          <w:ilvl w:val="0"/>
          <w:numId w:val="2"/>
        </w:numPr>
        <w:jc w:val="both"/>
      </w:pPr>
      <w:r w:rsidRPr="004704C1">
        <w:rPr>
          <w:b/>
          <w:bCs/>
        </w:rPr>
        <w:t>COMPOSICIÓN:</w:t>
      </w:r>
      <w:r>
        <w:t xml:space="preserve"> </w:t>
      </w:r>
      <w:r w:rsidR="000A07B0">
        <w:t>Órgano colegiado compuesto por:</w:t>
      </w:r>
    </w:p>
    <w:p w14:paraId="5CACFB48" w14:textId="21D9DA3F" w:rsidR="000A07B0" w:rsidRDefault="000A07B0" w:rsidP="0032703F">
      <w:pPr>
        <w:pStyle w:val="Prrafodelista"/>
        <w:numPr>
          <w:ilvl w:val="1"/>
          <w:numId w:val="2"/>
        </w:numPr>
        <w:jc w:val="both"/>
      </w:pPr>
      <w:r w:rsidRPr="00DC34E5">
        <w:rPr>
          <w:b/>
          <w:bCs/>
        </w:rPr>
        <w:t>D. Borja Barroso Jiménez</w:t>
      </w:r>
    </w:p>
    <w:p w14:paraId="7330D16B" w14:textId="259185B1" w:rsidR="000A07B0" w:rsidRDefault="000A07B0" w:rsidP="0032703F">
      <w:pPr>
        <w:pStyle w:val="Prrafodelista"/>
        <w:numPr>
          <w:ilvl w:val="1"/>
          <w:numId w:val="2"/>
        </w:numPr>
        <w:jc w:val="both"/>
      </w:pPr>
      <w:r w:rsidRPr="00DC34E5">
        <w:rPr>
          <w:b/>
          <w:bCs/>
        </w:rPr>
        <w:t>D. Walter Martín Cruz</w:t>
      </w:r>
      <w:r>
        <w:t xml:space="preserve"> </w:t>
      </w:r>
    </w:p>
    <w:p w14:paraId="32DEF507" w14:textId="12A6D6F7" w:rsidR="000A07B0" w:rsidRDefault="000A07B0" w:rsidP="0032703F">
      <w:pPr>
        <w:pStyle w:val="Prrafodelista"/>
        <w:numPr>
          <w:ilvl w:val="1"/>
          <w:numId w:val="2"/>
        </w:numPr>
        <w:jc w:val="both"/>
      </w:pPr>
      <w:r w:rsidRPr="00DC34E5">
        <w:rPr>
          <w:b/>
          <w:bCs/>
        </w:rPr>
        <w:t>Dña. Teresa de Jesús Ramos</w:t>
      </w:r>
    </w:p>
    <w:p w14:paraId="6F521337" w14:textId="78DEB3DB" w:rsidR="000A07B0" w:rsidRPr="002A13E4" w:rsidRDefault="000A07B0" w:rsidP="0032703F">
      <w:pPr>
        <w:pStyle w:val="Prrafodelista"/>
        <w:numPr>
          <w:ilvl w:val="1"/>
          <w:numId w:val="2"/>
        </w:numPr>
        <w:jc w:val="both"/>
      </w:pPr>
      <w:r w:rsidRPr="00DC34E5">
        <w:rPr>
          <w:b/>
          <w:bCs/>
        </w:rPr>
        <w:t>D. Carlos Gregorio González Pérez</w:t>
      </w:r>
    </w:p>
    <w:p w14:paraId="307E03ED" w14:textId="788630FC" w:rsidR="002A13E4" w:rsidRDefault="002A13E4" w:rsidP="002A13E4">
      <w:pPr>
        <w:pStyle w:val="Prrafodelista"/>
        <w:numPr>
          <w:ilvl w:val="0"/>
          <w:numId w:val="2"/>
        </w:numPr>
        <w:jc w:val="both"/>
      </w:pPr>
      <w:r>
        <w:rPr>
          <w:b/>
          <w:bCs/>
        </w:rPr>
        <w:t xml:space="preserve">REGULADO: </w:t>
      </w:r>
      <w:r w:rsidR="000872D4" w:rsidRPr="000872D4">
        <w:t>Art. 23 y 127 Ley 7/1985, de 2 de abril, reguladora de las Bases del Régimen Local.</w:t>
      </w:r>
    </w:p>
    <w:p w14:paraId="09F0EDCF" w14:textId="41A6E88B" w:rsidR="00AC0887" w:rsidRDefault="000A0207" w:rsidP="0032703F">
      <w:pPr>
        <w:pStyle w:val="Prrafodelista"/>
        <w:numPr>
          <w:ilvl w:val="0"/>
          <w:numId w:val="2"/>
        </w:numPr>
        <w:jc w:val="both"/>
        <w:rPr>
          <w:b/>
          <w:bCs/>
        </w:rPr>
      </w:pPr>
      <w:r w:rsidRPr="004704C1">
        <w:rPr>
          <w:b/>
          <w:bCs/>
        </w:rPr>
        <w:t>FUNCIONES:</w:t>
      </w:r>
      <w:r w:rsidR="002A13E4">
        <w:rPr>
          <w:b/>
          <w:bCs/>
        </w:rPr>
        <w:t xml:space="preserve"> </w:t>
      </w:r>
    </w:p>
    <w:p w14:paraId="611308DD" w14:textId="1501274C" w:rsidR="000872D4" w:rsidRPr="000872D4" w:rsidRDefault="000872D4" w:rsidP="000872D4">
      <w:pPr>
        <w:ind w:left="360"/>
        <w:jc w:val="both"/>
      </w:pPr>
      <w:r w:rsidRPr="000872D4">
        <w:t>Corresponde a la Junta de Gobierno Local:</w:t>
      </w:r>
    </w:p>
    <w:p w14:paraId="3247EB37" w14:textId="77777777" w:rsidR="000872D4" w:rsidRPr="000872D4" w:rsidRDefault="000872D4" w:rsidP="000872D4">
      <w:pPr>
        <w:pStyle w:val="Prrafodelista"/>
        <w:jc w:val="both"/>
      </w:pPr>
      <w:r w:rsidRPr="000872D4">
        <w:lastRenderedPageBreak/>
        <w:t>a) La asistencia al Alcalde en el ejercicio de sus atribuciones.</w:t>
      </w:r>
    </w:p>
    <w:p w14:paraId="0C176A29" w14:textId="77777777" w:rsidR="000872D4" w:rsidRPr="000872D4" w:rsidRDefault="000872D4" w:rsidP="000872D4">
      <w:pPr>
        <w:pStyle w:val="Prrafodelista"/>
        <w:jc w:val="both"/>
      </w:pPr>
      <w:r w:rsidRPr="000872D4">
        <w:t>b) Las atribuciones que el Alcalde u otro órgano municipal le delegue o le atribuyan las leyes.</w:t>
      </w:r>
    </w:p>
    <w:p w14:paraId="79505DD0" w14:textId="5BB776FE" w:rsidR="000872D4" w:rsidRPr="000872D4" w:rsidRDefault="000872D4" w:rsidP="000872D4">
      <w:pPr>
        <w:pStyle w:val="Prrafodelista"/>
        <w:jc w:val="both"/>
      </w:pPr>
      <w:r w:rsidRPr="000872D4">
        <w:t>Los Tenientes de Alcalde sustituyen, por el orden de su nombramiento y en los casos de vacante, ausencia o enfermedad, al Alcalde, siendo libremente designados y removidos por éste de entre los miembros de la Junta de Gobierno Local y, donde ésta no exista, de entre los Concejales.</w:t>
      </w:r>
    </w:p>
    <w:p w14:paraId="06303755" w14:textId="46F23D4C" w:rsidR="000872D4" w:rsidRDefault="000872D4" w:rsidP="000872D4">
      <w:pPr>
        <w:pStyle w:val="Prrafodelista"/>
        <w:jc w:val="both"/>
      </w:pPr>
      <w:r w:rsidRPr="000872D4">
        <w:t>El Alcalde puede delegar el ejercicio de determinadas atribuciones en los miembros de la Junta de Gobierno Local y, donde ésta no exista, en los Tenientes de Alcalde, sin perjuicio de las delegaciones especiales que, para cometidos específicos, pueda realizar en favor de cualesquiera Concejales, aunque no pertenecieran a aquélla.</w:t>
      </w:r>
    </w:p>
    <w:p w14:paraId="7A481E12" w14:textId="77777777" w:rsidR="00675A6E" w:rsidRDefault="00675A6E" w:rsidP="000872D4">
      <w:pPr>
        <w:pStyle w:val="Prrafodelista"/>
        <w:jc w:val="both"/>
      </w:pPr>
    </w:p>
    <w:p w14:paraId="66C3C621" w14:textId="77777777" w:rsidR="00675A6E" w:rsidRPr="000872D4" w:rsidRDefault="00675A6E" w:rsidP="00B937D4">
      <w:pPr>
        <w:jc w:val="both"/>
      </w:pPr>
    </w:p>
    <w:sectPr w:rsidR="00675A6E" w:rsidRPr="000872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BBB8" w14:textId="77777777" w:rsidR="00372D32" w:rsidRDefault="00372D32" w:rsidP="00AC0887">
      <w:pPr>
        <w:spacing w:after="0" w:line="240" w:lineRule="auto"/>
      </w:pPr>
      <w:r>
        <w:separator/>
      </w:r>
    </w:p>
  </w:endnote>
  <w:endnote w:type="continuationSeparator" w:id="0">
    <w:p w14:paraId="4888F82E" w14:textId="77777777" w:rsidR="00372D32" w:rsidRDefault="00372D32" w:rsidP="00AC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DBA9" w14:textId="77777777" w:rsidR="00372D32" w:rsidRDefault="00372D32" w:rsidP="00AC0887">
      <w:pPr>
        <w:spacing w:after="0" w:line="240" w:lineRule="auto"/>
      </w:pPr>
      <w:r>
        <w:separator/>
      </w:r>
    </w:p>
  </w:footnote>
  <w:footnote w:type="continuationSeparator" w:id="0">
    <w:p w14:paraId="2163CC9D" w14:textId="77777777" w:rsidR="00372D32" w:rsidRDefault="00372D32" w:rsidP="00AC0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C270" w14:textId="57E0F32B" w:rsidR="00AC0887" w:rsidRDefault="00AC0887">
    <w:pPr>
      <w:pStyle w:val="Encabezado"/>
    </w:pPr>
    <w:r>
      <w:rPr>
        <w:noProof/>
      </w:rPr>
      <w:drawing>
        <wp:inline distT="0" distB="0" distL="0" distR="0" wp14:anchorId="7FC93C72" wp14:editId="44A10B5B">
          <wp:extent cx="431563" cy="676275"/>
          <wp:effectExtent l="0" t="0" r="6985" b="0"/>
          <wp:docPr id="106712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608" cy="685747"/>
                  </a:xfrm>
                  <a:prstGeom prst="rect">
                    <a:avLst/>
                  </a:prstGeom>
                  <a:noFill/>
                  <a:ln>
                    <a:noFill/>
                  </a:ln>
                </pic:spPr>
              </pic:pic>
            </a:graphicData>
          </a:graphic>
        </wp:inline>
      </w:drawing>
    </w:r>
  </w:p>
  <w:p w14:paraId="34F61871" w14:textId="77777777" w:rsidR="00AC0887" w:rsidRDefault="00AC0887">
    <w:pPr>
      <w:pStyle w:val="Encabezado"/>
    </w:pPr>
  </w:p>
  <w:p w14:paraId="0B1219FD" w14:textId="77777777" w:rsidR="00AC0887" w:rsidRDefault="00AC08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4F6"/>
    <w:multiLevelType w:val="hybridMultilevel"/>
    <w:tmpl w:val="94A87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C52C1"/>
    <w:multiLevelType w:val="hybridMultilevel"/>
    <w:tmpl w:val="DE8C54D6"/>
    <w:lvl w:ilvl="0" w:tplc="0C0A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F3747C"/>
    <w:multiLevelType w:val="hybridMultilevel"/>
    <w:tmpl w:val="04BCEB94"/>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57F743A"/>
    <w:multiLevelType w:val="hybridMultilevel"/>
    <w:tmpl w:val="641E4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2254685">
    <w:abstractNumId w:val="3"/>
  </w:num>
  <w:num w:numId="2" w16cid:durableId="163202843">
    <w:abstractNumId w:val="1"/>
  </w:num>
  <w:num w:numId="3" w16cid:durableId="482701419">
    <w:abstractNumId w:val="2"/>
  </w:num>
  <w:num w:numId="4" w16cid:durableId="62759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91"/>
    <w:rsid w:val="00042291"/>
    <w:rsid w:val="000435C9"/>
    <w:rsid w:val="000872D4"/>
    <w:rsid w:val="000A0207"/>
    <w:rsid w:val="000A07B0"/>
    <w:rsid w:val="000D3967"/>
    <w:rsid w:val="000E7517"/>
    <w:rsid w:val="000F7593"/>
    <w:rsid w:val="00183FD7"/>
    <w:rsid w:val="001A1CD3"/>
    <w:rsid w:val="001A35C2"/>
    <w:rsid w:val="001C7E64"/>
    <w:rsid w:val="001D409E"/>
    <w:rsid w:val="001D638C"/>
    <w:rsid w:val="001E226B"/>
    <w:rsid w:val="00211F1D"/>
    <w:rsid w:val="00214FA9"/>
    <w:rsid w:val="0024359C"/>
    <w:rsid w:val="002562BF"/>
    <w:rsid w:val="002918C8"/>
    <w:rsid w:val="002A13E4"/>
    <w:rsid w:val="002A3536"/>
    <w:rsid w:val="002A4E77"/>
    <w:rsid w:val="002D406B"/>
    <w:rsid w:val="002E22E7"/>
    <w:rsid w:val="002E7FDE"/>
    <w:rsid w:val="00306913"/>
    <w:rsid w:val="0032703F"/>
    <w:rsid w:val="00352277"/>
    <w:rsid w:val="00357EC2"/>
    <w:rsid w:val="00372D32"/>
    <w:rsid w:val="00392374"/>
    <w:rsid w:val="003C7547"/>
    <w:rsid w:val="003D220E"/>
    <w:rsid w:val="003D5F07"/>
    <w:rsid w:val="00412A4F"/>
    <w:rsid w:val="00444E09"/>
    <w:rsid w:val="004633AB"/>
    <w:rsid w:val="004704C1"/>
    <w:rsid w:val="004A7A17"/>
    <w:rsid w:val="004F3350"/>
    <w:rsid w:val="005015C8"/>
    <w:rsid w:val="00511272"/>
    <w:rsid w:val="00514514"/>
    <w:rsid w:val="005543AA"/>
    <w:rsid w:val="00595EF7"/>
    <w:rsid w:val="0061059A"/>
    <w:rsid w:val="0061365A"/>
    <w:rsid w:val="00630909"/>
    <w:rsid w:val="00636C97"/>
    <w:rsid w:val="0065495A"/>
    <w:rsid w:val="006654C2"/>
    <w:rsid w:val="00675A6E"/>
    <w:rsid w:val="006B61E2"/>
    <w:rsid w:val="006C0B1E"/>
    <w:rsid w:val="006E245E"/>
    <w:rsid w:val="006E480A"/>
    <w:rsid w:val="006F0552"/>
    <w:rsid w:val="00715DF1"/>
    <w:rsid w:val="0071619E"/>
    <w:rsid w:val="007177A3"/>
    <w:rsid w:val="0075527B"/>
    <w:rsid w:val="00776892"/>
    <w:rsid w:val="007D0D86"/>
    <w:rsid w:val="007D45FF"/>
    <w:rsid w:val="007E602E"/>
    <w:rsid w:val="008D31DC"/>
    <w:rsid w:val="009354A4"/>
    <w:rsid w:val="009A1C14"/>
    <w:rsid w:val="00A676D5"/>
    <w:rsid w:val="00A9684D"/>
    <w:rsid w:val="00AC0887"/>
    <w:rsid w:val="00AC2154"/>
    <w:rsid w:val="00AE2D69"/>
    <w:rsid w:val="00B75631"/>
    <w:rsid w:val="00B937D4"/>
    <w:rsid w:val="00BD5A8D"/>
    <w:rsid w:val="00C60AB7"/>
    <w:rsid w:val="00C944FA"/>
    <w:rsid w:val="00D46DC5"/>
    <w:rsid w:val="00D50C8C"/>
    <w:rsid w:val="00D5638C"/>
    <w:rsid w:val="00DA4DE3"/>
    <w:rsid w:val="00DB07D5"/>
    <w:rsid w:val="00DC34E5"/>
    <w:rsid w:val="00E02195"/>
    <w:rsid w:val="00E3466B"/>
    <w:rsid w:val="00E82FC5"/>
    <w:rsid w:val="00EB794D"/>
    <w:rsid w:val="00EC262C"/>
    <w:rsid w:val="00F348FD"/>
    <w:rsid w:val="00F81E35"/>
    <w:rsid w:val="00FA31A1"/>
    <w:rsid w:val="00FE3543"/>
    <w:rsid w:val="00FE5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E35E"/>
  <w15:chartTrackingRefBased/>
  <w15:docId w15:val="{A7628526-BA8C-4A48-812B-C4E1A2CA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D77"/>
    <w:pPr>
      <w:keepNext/>
      <w:keepLines/>
      <w:suppressAutoHyphens/>
      <w:autoSpaceDN w:val="0"/>
      <w:spacing w:before="240" w:after="0" w:line="240" w:lineRule="auto"/>
      <w:jc w:val="center"/>
      <w:textAlignment w:val="baseline"/>
      <w:outlineLvl w:val="0"/>
    </w:pPr>
    <w:rPr>
      <w:rFonts w:ascii="Arial" w:eastAsiaTheme="majorEastAsia" w:hAnsi="Arial" w:cs="Mangal"/>
      <w:b/>
      <w:szCs w:val="29"/>
    </w:rPr>
  </w:style>
  <w:style w:type="paragraph" w:styleId="Ttulo2">
    <w:name w:val="heading 2"/>
    <w:basedOn w:val="Normal"/>
    <w:next w:val="Normal"/>
    <w:link w:val="Ttulo2Car"/>
    <w:autoRedefine/>
    <w:uiPriority w:val="9"/>
    <w:unhideWhenUsed/>
    <w:qFormat/>
    <w:rsid w:val="00636C97"/>
    <w:pPr>
      <w:keepNext/>
      <w:keepLines/>
      <w:suppressAutoHyphens/>
      <w:autoSpaceDN w:val="0"/>
      <w:spacing w:before="280" w:after="240" w:line="360" w:lineRule="auto"/>
      <w:jc w:val="both"/>
      <w:textAlignment w:val="baseline"/>
      <w:outlineLvl w:val="1"/>
    </w:pPr>
    <w:rPr>
      <w:rFonts w:ascii="Arial" w:eastAsia="Times New Roman" w:hAnsi="Arial" w:cs="Mangal"/>
      <w:b/>
      <w:bCs/>
      <w:kern w:val="3"/>
      <w:sz w:val="22"/>
      <w:szCs w:val="23"/>
      <w:u w:val="single"/>
      <w:lang w:eastAsia="zh-CN" w:bidi="hi-IN"/>
      <w14:ligatures w14:val="none"/>
    </w:rPr>
  </w:style>
  <w:style w:type="paragraph" w:styleId="Ttulo3">
    <w:name w:val="heading 3"/>
    <w:basedOn w:val="Normal"/>
    <w:next w:val="Normal"/>
    <w:link w:val="Ttulo3Car"/>
    <w:uiPriority w:val="9"/>
    <w:semiHidden/>
    <w:unhideWhenUsed/>
    <w:qFormat/>
    <w:rsid w:val="000422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22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22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22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22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22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22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D77"/>
    <w:rPr>
      <w:rFonts w:ascii="Arial" w:eastAsiaTheme="majorEastAsia" w:hAnsi="Arial" w:cs="Mangal"/>
      <w:b/>
      <w:szCs w:val="29"/>
    </w:rPr>
  </w:style>
  <w:style w:type="paragraph" w:styleId="Subttulo">
    <w:name w:val="Subtitle"/>
    <w:basedOn w:val="Normal"/>
    <w:next w:val="Normal"/>
    <w:link w:val="SubttuloCar"/>
    <w:uiPriority w:val="11"/>
    <w:qFormat/>
    <w:rsid w:val="00FE5D77"/>
    <w:pPr>
      <w:numPr>
        <w:ilvl w:val="1"/>
      </w:numPr>
      <w:suppressAutoHyphens/>
      <w:autoSpaceDN w:val="0"/>
      <w:spacing w:line="240" w:lineRule="auto"/>
      <w:textAlignment w:val="baseline"/>
    </w:pPr>
    <w:rPr>
      <w:rFonts w:ascii="Arial" w:eastAsiaTheme="minorEastAsia" w:hAnsi="Arial" w:cs="Mangal"/>
      <w:b/>
      <w:spacing w:val="15"/>
      <w:sz w:val="22"/>
      <w:szCs w:val="20"/>
      <w:u w:val="single"/>
    </w:rPr>
  </w:style>
  <w:style w:type="character" w:customStyle="1" w:styleId="SubttuloCar">
    <w:name w:val="Subtítulo Car"/>
    <w:basedOn w:val="Fuentedeprrafopredeter"/>
    <w:link w:val="Subttulo"/>
    <w:uiPriority w:val="11"/>
    <w:rsid w:val="00FE5D77"/>
    <w:rPr>
      <w:rFonts w:ascii="Arial" w:eastAsiaTheme="minorEastAsia" w:hAnsi="Arial" w:cs="Mangal"/>
      <w:b/>
      <w:spacing w:val="15"/>
      <w:sz w:val="22"/>
      <w:szCs w:val="20"/>
      <w:u w:val="single"/>
    </w:rPr>
  </w:style>
  <w:style w:type="character" w:customStyle="1" w:styleId="Ttulo2Car">
    <w:name w:val="Título 2 Car"/>
    <w:basedOn w:val="Fuentedeprrafopredeter"/>
    <w:link w:val="Ttulo2"/>
    <w:uiPriority w:val="9"/>
    <w:rsid w:val="00636C97"/>
    <w:rPr>
      <w:rFonts w:ascii="Arial" w:eastAsia="Times New Roman" w:hAnsi="Arial" w:cs="Mangal"/>
      <w:b/>
      <w:bCs/>
      <w:kern w:val="3"/>
      <w:sz w:val="22"/>
      <w:szCs w:val="23"/>
      <w:u w:val="single"/>
      <w:lang w:eastAsia="zh-CN" w:bidi="hi-IN"/>
      <w14:ligatures w14:val="none"/>
    </w:rPr>
  </w:style>
  <w:style w:type="character" w:customStyle="1" w:styleId="Ttulo3Car">
    <w:name w:val="Título 3 Car"/>
    <w:basedOn w:val="Fuentedeprrafopredeter"/>
    <w:link w:val="Ttulo3"/>
    <w:uiPriority w:val="9"/>
    <w:semiHidden/>
    <w:rsid w:val="000422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22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22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22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22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22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2291"/>
    <w:rPr>
      <w:rFonts w:eastAsiaTheme="majorEastAsia" w:cstheme="majorBidi"/>
      <w:color w:val="272727" w:themeColor="text1" w:themeTint="D8"/>
    </w:rPr>
  </w:style>
  <w:style w:type="paragraph" w:styleId="Ttulo">
    <w:name w:val="Title"/>
    <w:basedOn w:val="Normal"/>
    <w:next w:val="Normal"/>
    <w:link w:val="TtuloCar"/>
    <w:uiPriority w:val="10"/>
    <w:qFormat/>
    <w:rsid w:val="0004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2291"/>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042291"/>
    <w:pPr>
      <w:spacing w:before="160"/>
      <w:jc w:val="center"/>
    </w:pPr>
    <w:rPr>
      <w:i/>
      <w:iCs/>
      <w:color w:val="404040" w:themeColor="text1" w:themeTint="BF"/>
    </w:rPr>
  </w:style>
  <w:style w:type="character" w:customStyle="1" w:styleId="CitaCar">
    <w:name w:val="Cita Car"/>
    <w:basedOn w:val="Fuentedeprrafopredeter"/>
    <w:link w:val="Cita"/>
    <w:uiPriority w:val="29"/>
    <w:rsid w:val="00042291"/>
    <w:rPr>
      <w:i/>
      <w:iCs/>
      <w:color w:val="404040" w:themeColor="text1" w:themeTint="BF"/>
    </w:rPr>
  </w:style>
  <w:style w:type="paragraph" w:styleId="Prrafodelista">
    <w:name w:val="List Paragraph"/>
    <w:basedOn w:val="Normal"/>
    <w:uiPriority w:val="34"/>
    <w:qFormat/>
    <w:rsid w:val="00042291"/>
    <w:pPr>
      <w:ind w:left="720"/>
      <w:contextualSpacing/>
    </w:pPr>
  </w:style>
  <w:style w:type="character" w:styleId="nfasisintenso">
    <w:name w:val="Intense Emphasis"/>
    <w:basedOn w:val="Fuentedeprrafopredeter"/>
    <w:uiPriority w:val="21"/>
    <w:qFormat/>
    <w:rsid w:val="00042291"/>
    <w:rPr>
      <w:i/>
      <w:iCs/>
      <w:color w:val="0F4761" w:themeColor="accent1" w:themeShade="BF"/>
    </w:rPr>
  </w:style>
  <w:style w:type="paragraph" w:styleId="Citadestacada">
    <w:name w:val="Intense Quote"/>
    <w:basedOn w:val="Normal"/>
    <w:next w:val="Normal"/>
    <w:link w:val="CitadestacadaCar"/>
    <w:uiPriority w:val="30"/>
    <w:qFormat/>
    <w:rsid w:val="0004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2291"/>
    <w:rPr>
      <w:i/>
      <w:iCs/>
      <w:color w:val="0F4761" w:themeColor="accent1" w:themeShade="BF"/>
    </w:rPr>
  </w:style>
  <w:style w:type="character" w:styleId="Referenciaintensa">
    <w:name w:val="Intense Reference"/>
    <w:basedOn w:val="Fuentedeprrafopredeter"/>
    <w:uiPriority w:val="32"/>
    <w:qFormat/>
    <w:rsid w:val="00042291"/>
    <w:rPr>
      <w:b/>
      <w:bCs/>
      <w:smallCaps/>
      <w:color w:val="0F4761" w:themeColor="accent1" w:themeShade="BF"/>
      <w:spacing w:val="5"/>
    </w:rPr>
  </w:style>
  <w:style w:type="paragraph" w:styleId="Encabezado">
    <w:name w:val="header"/>
    <w:basedOn w:val="Normal"/>
    <w:link w:val="EncabezadoCar"/>
    <w:uiPriority w:val="99"/>
    <w:unhideWhenUsed/>
    <w:rsid w:val="00AC08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0887"/>
  </w:style>
  <w:style w:type="paragraph" w:styleId="Piedepgina">
    <w:name w:val="footer"/>
    <w:basedOn w:val="Normal"/>
    <w:link w:val="PiedepginaCar"/>
    <w:uiPriority w:val="99"/>
    <w:unhideWhenUsed/>
    <w:rsid w:val="00AC08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0887"/>
  </w:style>
  <w:style w:type="table" w:styleId="Tablaconcuadrcula">
    <w:name w:val="Table Grid"/>
    <w:basedOn w:val="Tablanormal"/>
    <w:uiPriority w:val="39"/>
    <w:rsid w:val="00AE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95E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5EF7"/>
    <w:rPr>
      <w:sz w:val="20"/>
      <w:szCs w:val="20"/>
    </w:rPr>
  </w:style>
  <w:style w:type="character" w:styleId="Refdenotaalpie">
    <w:name w:val="footnote reference"/>
    <w:basedOn w:val="Fuentedeprrafopredeter"/>
    <w:uiPriority w:val="99"/>
    <w:semiHidden/>
    <w:unhideWhenUsed/>
    <w:rsid w:val="00595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1910</Words>
  <Characters>10507</Characters>
  <Application>Microsoft Office Word</Application>
  <DocSecurity>0</DocSecurity>
  <Lines>87</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Sanderson Correa</dc:creator>
  <cp:keywords/>
  <dc:description/>
  <cp:lastModifiedBy>Leda Sanderson Correa</cp:lastModifiedBy>
  <cp:revision>77</cp:revision>
  <dcterms:created xsi:type="dcterms:W3CDTF">2026-06-12T13:36:00Z</dcterms:created>
  <dcterms:modified xsi:type="dcterms:W3CDTF">2026-06-16T12:28:00Z</dcterms:modified>
</cp:coreProperties>
</file>